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76" w:lineRule="auto"/>
        <w:ind w:firstLine="1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PROCEDURA ZWROTU KOSZTÓW DOJAZDU NA SZKOLENIA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" w:right="8" w:firstLine="0"/>
        <w:jc w:val="center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projektu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pt. „KOPALNIA BIZNESU 2.0 - bezzwrotne wsparcie </w:t>
        <w:br w:type="textWrapping"/>
        <w:t xml:space="preserve">na założenie działalności gospodarczej”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 projektu FESL.10.20-IP.02-07AC/23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line="276" w:lineRule="auto"/>
        <w:ind w:right="8" w:firstLine="5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§1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567" w:right="8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Zwrotowi kosztów dojazdu na szkolenia realizowane w ramach projektu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„KOPALNIA BIZNESU 2.0 - bezzwrotne wsparcie na założenie działalności gospodarczej”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podlegają tylko wydatki poniesione na przejazdy związane z udziałem w szkoleniach w projekcie.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567" w:right="8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Kwalifikowane będą koszty dojazdu na trasie z miejsca zamieszkania do miejsca realizacji wsparcia projektowego najtańszymi publicznymi środkami transportu (PKP, PKS, BUS, tramwaj itd.) lub w uzasadnionych przypadkach koszty poniesione na dojazd samochodem prywatnym, do wysokości ceny biletu komunikacji publicznej.</w:t>
      </w:r>
    </w:p>
    <w:p w:rsidR="00000000" w:rsidDel="00000000" w:rsidP="00000000" w:rsidRDefault="00000000" w:rsidRPr="00000000" w14:paraId="0000000C">
      <w:pPr>
        <w:spacing w:before="120" w:line="276" w:lineRule="auto"/>
        <w:ind w:left="2" w:right="8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line="276" w:lineRule="auto"/>
        <w:ind w:left="4889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§2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zwrot kosztów dojazdu na szkolenie ubiegać się mogą wszyscy Uczestnicy projektu.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Koszt refundacji, o którym mowa w ust. 1 nastąpi według kosztów rzeczywistych, udokumentowanych biletem lub wydrukiem potwierdzającym cenę biletu wraz z oświadczeniem Uczestnika Projektu o datach i liczbie przejazdów dokonanych w samym okresie rozliczeniowym w związku z uzyskanym wsparciem w Projekcie.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line="276" w:lineRule="auto"/>
        <w:ind w:left="4889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§3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0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Wymagane dokumenty w procesie zwrotu kosztów dojazdu: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20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Przejazd PKP/PKS/BUS/tramwaj: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20" w:line="276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Wniosek Uczestnika Projektu o zwrot kosztów przejazdów komunikacją publiczną,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20" w:line="276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Oryginał biletu ze środka komunikacji zbiorowej (najtańsze połączenie)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wydruk potwierdzający cenę biletu wraz z oświadczeniem Uczestnika Projektu o datach i liczbie przejazdów dokonanych w samym okresie rozliczeniowym w związku z uzyskanym wsparciem w Projekcie.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18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Przejazd samochodem prywatnym: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18" w:line="276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Wniosek Uczestnika o zwrot kosztów przejazdów samochodem osobowym,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18" w:line="276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Wydruk ze strony przewoźnika potwierdzający cenę biletu na trasie z miejsca zamieszkania do miejsca realizacji wsparcia w projekcie.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18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przypadku, gdy Uczestnik posiada bilet miesięczny na przejazdy komunikacją zbiorową koszty podlegające zwrotowi wyliczane są wg poniższego wzoru: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18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Cena biletu miesięcznego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55"/>
        </w:tabs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X=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----------------------------------------------------------------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x liczba dni obecności na szkoleniach w miesiącu</w:t>
        <w:br w:type="textWrapping"/>
        <w:t xml:space="preserve">    Liczba dni kalendarzowych w miesiącu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Kwota „X” jest kwotą należnej refundacji za dany miesiąc kalendarzowy.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76" w:lineRule="auto"/>
        <w:ind w:left="100" w:right="104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korzystania z biletu miesięcznego, o ile na bilecie nie jest uwidoczniona jego cena, do wymaganych dokumentów wymienionych w punkcie 1. dołączyć należy oryginał paragonu za bilet miesięczny.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line="276" w:lineRule="auto"/>
        <w:ind w:right="9" w:firstLine="5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§3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00" w:right="105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Uczestnik, w przypadku dojazdu własnym samochodem poniósł koszty w wysokości wyższej niż cena biletu, wydatki poniesione przez Uczestnika projektu są kwalifikowalne do wysokości ceny biletu transportu publicznego na danej trasie, po przedstawieniu przez Uczestnika projektu Wniosku o zwrot kosztów przejazdów samochodem osobowym.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00" w:right="105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spacing w:before="121" w:line="276" w:lineRule="auto"/>
        <w:ind w:right="9" w:firstLine="5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§4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1"/>
          <w:tab w:val="left" w:leader="none" w:pos="383"/>
        </w:tabs>
        <w:spacing w:after="0" w:before="1" w:line="276" w:lineRule="auto"/>
        <w:ind w:left="819" w:right="102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Zwrot kosztów dojazdu na szkolenie zostanie dokonany po dostarczeniu poprawnie wypełnionych dokumentów, o których mowa w §2 po zakończeniu danego miesiąca lub szkolenia jednak nie później niż do 14 dni od poprawnie przedłożonych dokumentów. Projektodawca zastrzega sobie prawo do dokonania refundacji kosztów dojazdu jednorazowo po zakończeniu całego szkolenia.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1"/>
          <w:tab w:val="left" w:leader="none" w:pos="383"/>
        </w:tabs>
        <w:spacing w:after="0" w:before="1" w:line="276" w:lineRule="auto"/>
        <w:ind w:left="819" w:right="102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należy złożyć w Biurze projektu lub przesłać na jego adres: Śląski Regionalny Fundusz Poręczeniowy Sp. z o. o., al. Walentego Roździeńskiego 188, </w:t>
        <w:br w:type="textWrapping"/>
        <w:t xml:space="preserve">40-203 Katowice (biuro projektu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„KOPALNIA BIZNESU 2.0”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1"/>
          <w:tab w:val="left" w:leader="none" w:pos="383"/>
        </w:tabs>
        <w:spacing w:after="0" w:before="1" w:line="276" w:lineRule="auto"/>
        <w:ind w:left="819" w:right="102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before="60" w:line="276" w:lineRule="auto"/>
        <w:ind w:right="8" w:firstLine="5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§5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Ostateczna kwota refundacji kosztów dojazdu uzależniona jest od dostępnych środków przeznaczonych na ten cel.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sytuacji gdy całkowita wartość środków, o które wnioskować będą Uczestnicy, przekroczy dostępne środki przeznaczone na ten cel, Projektodawca zastrzega sobie prawo do pomniejszenia każdemu Uczestnikowi proporcjonalnie ostatecznej kwoty środków, o jakie Uczestnicy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wnioskowali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100" w:firstLine="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Załączniki:</w:t>
      </w:r>
    </w:p>
    <w:p w:rsidR="00000000" w:rsidDel="00000000" w:rsidP="00000000" w:rsidRDefault="00000000" w:rsidRPr="00000000" w14:paraId="00000034">
      <w:pPr>
        <w:spacing w:line="276" w:lineRule="auto"/>
        <w:ind w:left="100" w:firstLine="0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Załącznik nr 1 –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Wniosek Uczestnika o zwrot kosztów przejazdów</w:t>
      </w:r>
    </w:p>
    <w:p w:rsidR="00000000" w:rsidDel="00000000" w:rsidP="00000000" w:rsidRDefault="00000000" w:rsidRPr="00000000" w14:paraId="00000035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49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Załącznik nr 1 do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Procedury zwrotu kosztów dojazdu na szkolenia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pacing w:line="276" w:lineRule="auto"/>
        <w:ind w:firstLine="1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WNIOSEK O ZWROT KOSZTÓW DOJAZDU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6"/>
        <w:gridCol w:w="5364"/>
        <w:tblGridChange w:id="0">
          <w:tblGrid>
            <w:gridCol w:w="4786"/>
            <w:gridCol w:w="5364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Imię i nazwisko Uczestnika/-czki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before="49" w:line="276" w:lineRule="auto"/>
              <w:rPr>
                <w:rFonts w:ascii="Roboto" w:cs="Roboto" w:eastAsia="Roboto" w:hAnsi="Roboto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spacing w:before="2" w:line="276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Adres zamieszkania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49" w:line="276" w:lineRule="auto"/>
              <w:rPr>
                <w:rFonts w:ascii="Roboto" w:cs="Roboto" w:eastAsia="Roboto" w:hAnsi="Roboto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Telefon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49" w:line="276" w:lineRule="auto"/>
              <w:rPr>
                <w:rFonts w:ascii="Roboto" w:cs="Roboto" w:eastAsia="Roboto" w:hAnsi="Roboto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6"/>
        <w:gridCol w:w="5364"/>
        <w:tblGridChange w:id="0">
          <w:tblGrid>
            <w:gridCol w:w="4786"/>
            <w:gridCol w:w="5364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Wnioskuję o zwrot kosztów</w:t>
            </w:r>
          </w:p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(należy podać liczbę przejazdów)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na trasie: 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(należy podać miejsce od-do)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zrealizowanych w dniach: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w łącznej kwocie</w:t>
            </w:r>
          </w:p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(w zł)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9475"/>
        <w:tblGridChange w:id="0">
          <w:tblGrid>
            <w:gridCol w:w="675"/>
            <w:gridCol w:w="947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45"/>
              </w:tabs>
              <w:spacing w:after="0" w:before="269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Oświadczam, że ww. koszty poniosłem/am w związku z moim udziałem w szkoleniu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ramach projektu „KOPALNIA BIZNESU 2.0 - bezzwrotne wsparcie na założenie działalności gospodarczej”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(należy podać nazwę/-y szkolenia/eń)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45"/>
              </w:tabs>
              <w:spacing w:after="0" w:before="269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45"/>
              </w:tabs>
              <w:spacing w:after="0" w:before="269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45"/>
              </w:tabs>
              <w:spacing w:after="0" w:before="269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45"/>
              </w:tabs>
              <w:spacing w:after="0" w:before="269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45"/>
              </w:tabs>
              <w:spacing w:after="0" w:before="269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45"/>
              </w:tabs>
              <w:spacing w:after="0" w:before="269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50"/>
        <w:tblGridChange w:id="0">
          <w:tblGrid>
            <w:gridCol w:w="1015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Wnioskuje o zwrot kosztów dojazdu (w obie strony):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Roboto" w:cs="Roboto" w:eastAsia="Roboto" w:hAnsi="Roboto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  publicznymi środkami komunikacji zbiorowej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Roboto" w:cs="Roboto" w:eastAsia="Roboto" w:hAnsi="Roboto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  własnym transportem</w:t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50"/>
        <w:tblGridChange w:id="0">
          <w:tblGrid>
            <w:gridCol w:w="1015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48"/>
              </w:tabs>
              <w:spacing w:after="0" w:before="41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Poniesione koszty potwierdzam: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biletem/-ami z odbytych dojazdów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wydrukiem ze strony przewoźnika publicznego potwierdzającym cenę biletu na trasie z  </w:t>
              <w:br w:type="textWrapping"/>
              <w:t xml:space="preserve">     miejsca zamieszkania do miejsca realizacji wsparcia projektowego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76" w:lineRule="auto"/>
              <w:ind w:left="0" w:right="1341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potwierdzeniem poniesionych kosztów (paragon, faktura)</w:t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50"/>
        <w:tblGridChange w:id="0">
          <w:tblGrid>
            <w:gridCol w:w="1015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Proszę o zwrot kosztów dojazdu na konto 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(numer rachunku bankowego):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2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tblGridChange w:id="0">
          <w:tblGrid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26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spacing w:before="38" w:line="276" w:lineRule="auto"/>
              <w:ind w:left="1" w:right="8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Imię i nazwisko właściciela rachunku bankowego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ind w:left="15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2"/>
        <w:spacing w:line="276" w:lineRule="auto"/>
        <w:ind w:left="10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Oświadczenie Uczestnika: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"/>
          <w:tab w:val="left" w:leader="none" w:pos="1614"/>
          <w:tab w:val="left" w:leader="none" w:pos="2861"/>
          <w:tab w:val="left" w:leader="none" w:pos="4862"/>
          <w:tab w:val="left" w:leader="none" w:pos="5764"/>
          <w:tab w:val="left" w:leader="none" w:pos="6301"/>
          <w:tab w:val="left" w:leader="none" w:pos="7377"/>
          <w:tab w:val="left" w:leader="none" w:pos="8707"/>
        </w:tabs>
        <w:spacing w:after="0" w:before="41" w:line="276" w:lineRule="auto"/>
        <w:ind w:left="642" w:right="0" w:hanging="358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</w:t>
        <w:tab/>
        <w:t xml:space="preserve">świadomy</w:t>
        <w:tab/>
        <w:t xml:space="preserve">odpowiedzialności karnej za złożenie fałszywego oświadczenia i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deklaruję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że powyższe informacje są zgodne z prawdą.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3"/>
        </w:tabs>
        <w:spacing w:after="0" w:before="39" w:line="276" w:lineRule="auto"/>
        <w:ind w:left="643" w:right="0" w:hanging="361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zapoznałem się z zasadami przyznawania refundacji kosztów dojazdu.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ind w:left="6197" w:firstLine="0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…………………………………………………………..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45"/>
        </w:tabs>
        <w:spacing w:after="0" w:before="269" w:line="276" w:lineRule="auto"/>
        <w:ind w:left="0" w:right="0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Data i czytelny podpis Uczestnika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45"/>
        </w:tabs>
        <w:spacing w:after="0" w:before="269" w:line="276" w:lineRule="auto"/>
        <w:ind w:left="10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49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49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49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49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49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49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49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49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before="49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1760" w:top="1500" w:left="1160" w:right="740" w:header="373" w:footer="14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 Unicode MS"/>
  <w:font w:name="MS Gothic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Wystarczającym jest dostarczenie oryginału tylko jednego biletu (jednorazowego / okresowego), jako dowodu księgowego i na jego podstawie zrefundowanie łącznych kosztów przejazdów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zrealizowanych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danej trasie.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727458" cy="661417"/>
          <wp:effectExtent b="0" l="0" r="0" t="0"/>
          <wp:docPr descr="Ciąg logotypów" id="589843256" name="image1.png"/>
          <a:graphic>
            <a:graphicData uri="http://schemas.openxmlformats.org/drawingml/2006/picture">
              <pic:pic>
                <pic:nvPicPr>
                  <pic:cNvPr descr="Ciąg logotypó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27458" cy="6614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2" w:hanging="360"/>
      </w:pPr>
      <w:rPr/>
    </w:lvl>
    <w:lvl w:ilvl="1">
      <w:start w:val="1"/>
      <w:numFmt w:val="lowerLetter"/>
      <w:lvlText w:val="%2."/>
      <w:lvlJc w:val="left"/>
      <w:pPr>
        <w:ind w:left="1802" w:hanging="360"/>
      </w:pPr>
      <w:rPr/>
    </w:lvl>
    <w:lvl w:ilvl="2">
      <w:start w:val="1"/>
      <w:numFmt w:val="lowerRoman"/>
      <w:lvlText w:val="%3."/>
      <w:lvlJc w:val="right"/>
      <w:pPr>
        <w:ind w:left="2522" w:hanging="180"/>
      </w:pPr>
      <w:rPr/>
    </w:lvl>
    <w:lvl w:ilvl="3">
      <w:start w:val="1"/>
      <w:numFmt w:val="decimal"/>
      <w:lvlText w:val="%4."/>
      <w:lvlJc w:val="left"/>
      <w:pPr>
        <w:ind w:left="3242" w:hanging="360"/>
      </w:pPr>
      <w:rPr/>
    </w:lvl>
    <w:lvl w:ilvl="4">
      <w:start w:val="1"/>
      <w:numFmt w:val="lowerLetter"/>
      <w:lvlText w:val="%5."/>
      <w:lvlJc w:val="left"/>
      <w:pPr>
        <w:ind w:left="3962" w:hanging="360"/>
      </w:pPr>
      <w:rPr/>
    </w:lvl>
    <w:lvl w:ilvl="5">
      <w:start w:val="1"/>
      <w:numFmt w:val="lowerRoman"/>
      <w:lvlText w:val="%6."/>
      <w:lvlJc w:val="right"/>
      <w:pPr>
        <w:ind w:left="4682" w:hanging="180"/>
      </w:pPr>
      <w:rPr/>
    </w:lvl>
    <w:lvl w:ilvl="6">
      <w:start w:val="1"/>
      <w:numFmt w:val="decimal"/>
      <w:lvlText w:val="%7."/>
      <w:lvlJc w:val="left"/>
      <w:pPr>
        <w:ind w:left="5402" w:hanging="360"/>
      </w:pPr>
      <w:rPr/>
    </w:lvl>
    <w:lvl w:ilvl="7">
      <w:start w:val="1"/>
      <w:numFmt w:val="lowerLetter"/>
      <w:lvlText w:val="%8."/>
      <w:lvlJc w:val="left"/>
      <w:pPr>
        <w:ind w:left="6122" w:hanging="360"/>
      </w:pPr>
      <w:rPr/>
    </w:lvl>
    <w:lvl w:ilvl="8">
      <w:start w:val="1"/>
      <w:numFmt w:val="lowerRoman"/>
      <w:lvlText w:val="%9."/>
      <w:lvlJc w:val="right"/>
      <w:pPr>
        <w:ind w:left="684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19" w:hanging="359.99999999999994"/>
      </w:pPr>
      <w:rPr/>
    </w:lvl>
    <w:lvl w:ilvl="1">
      <w:start w:val="1"/>
      <w:numFmt w:val="lowerLetter"/>
      <w:lvlText w:val="%2."/>
      <w:lvlJc w:val="left"/>
      <w:pPr>
        <w:ind w:left="1539" w:hanging="360"/>
      </w:pPr>
      <w:rPr/>
    </w:lvl>
    <w:lvl w:ilvl="2">
      <w:start w:val="1"/>
      <w:numFmt w:val="lowerRoman"/>
      <w:lvlText w:val="%3."/>
      <w:lvlJc w:val="right"/>
      <w:pPr>
        <w:ind w:left="2259" w:hanging="180"/>
      </w:pPr>
      <w:rPr/>
    </w:lvl>
    <w:lvl w:ilvl="3">
      <w:start w:val="1"/>
      <w:numFmt w:val="decimal"/>
      <w:lvlText w:val="%4."/>
      <w:lvlJc w:val="left"/>
      <w:pPr>
        <w:ind w:left="2979" w:hanging="360"/>
      </w:pPr>
      <w:rPr/>
    </w:lvl>
    <w:lvl w:ilvl="4">
      <w:start w:val="1"/>
      <w:numFmt w:val="lowerLetter"/>
      <w:lvlText w:val="%5."/>
      <w:lvlJc w:val="left"/>
      <w:pPr>
        <w:ind w:left="3699" w:hanging="360"/>
      </w:pPr>
      <w:rPr/>
    </w:lvl>
    <w:lvl w:ilvl="5">
      <w:start w:val="1"/>
      <w:numFmt w:val="lowerRoman"/>
      <w:lvlText w:val="%6."/>
      <w:lvlJc w:val="right"/>
      <w:pPr>
        <w:ind w:left="4419" w:hanging="180"/>
      </w:pPr>
      <w:rPr/>
    </w:lvl>
    <w:lvl w:ilvl="6">
      <w:start w:val="1"/>
      <w:numFmt w:val="decimal"/>
      <w:lvlText w:val="%7."/>
      <w:lvlJc w:val="left"/>
      <w:pPr>
        <w:ind w:left="5139" w:hanging="360"/>
      </w:pPr>
      <w:rPr/>
    </w:lvl>
    <w:lvl w:ilvl="7">
      <w:start w:val="1"/>
      <w:numFmt w:val="lowerLetter"/>
      <w:lvlText w:val="%8."/>
      <w:lvlJc w:val="left"/>
      <w:pPr>
        <w:ind w:left="5859" w:hanging="360"/>
      </w:pPr>
      <w:rPr/>
    </w:lvl>
    <w:lvl w:ilvl="8">
      <w:start w:val="1"/>
      <w:numFmt w:val="lowerRoman"/>
      <w:lvlText w:val="%9."/>
      <w:lvlJc w:val="right"/>
      <w:pPr>
        <w:ind w:left="657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83" w:hanging="284"/>
      </w:pPr>
      <w:rPr>
        <w:rFonts w:ascii="Calibri" w:cs="Calibri" w:eastAsia="Calibri" w:hAnsi="Calibri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2" w:hanging="360"/>
      </w:pPr>
      <w:rPr>
        <w:rFonts w:ascii="Roboto" w:cs="Roboto" w:eastAsia="Roboto" w:hAnsi="Roboto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1680" w:hanging="360"/>
      </w:pPr>
      <w:rPr/>
    </w:lvl>
    <w:lvl w:ilvl="3">
      <w:start w:val="0"/>
      <w:numFmt w:val="bullet"/>
      <w:lvlText w:val="•"/>
      <w:lvlJc w:val="left"/>
      <w:pPr>
        <w:ind w:left="2721" w:hanging="360"/>
      </w:pPr>
      <w:rPr/>
    </w:lvl>
    <w:lvl w:ilvl="4">
      <w:start w:val="0"/>
      <w:numFmt w:val="bullet"/>
      <w:lvlText w:val="•"/>
      <w:lvlJc w:val="left"/>
      <w:pPr>
        <w:ind w:left="3762" w:hanging="360"/>
      </w:pPr>
      <w:rPr/>
    </w:lvl>
    <w:lvl w:ilvl="5">
      <w:start w:val="0"/>
      <w:numFmt w:val="bullet"/>
      <w:lvlText w:val="•"/>
      <w:lvlJc w:val="left"/>
      <w:pPr>
        <w:ind w:left="4802" w:hanging="360"/>
      </w:pPr>
      <w:rPr/>
    </w:lvl>
    <w:lvl w:ilvl="6">
      <w:start w:val="0"/>
      <w:numFmt w:val="bullet"/>
      <w:lvlText w:val="•"/>
      <w:lvlJc w:val="left"/>
      <w:pPr>
        <w:ind w:left="5843" w:hanging="360"/>
      </w:pPr>
      <w:rPr/>
    </w:lvl>
    <w:lvl w:ilvl="7">
      <w:start w:val="0"/>
      <w:numFmt w:val="bullet"/>
      <w:lvlText w:val="•"/>
      <w:lvlJc w:val="left"/>
      <w:pPr>
        <w:ind w:left="6884" w:hanging="360"/>
      </w:pPr>
      <w:rPr/>
    </w:lvl>
    <w:lvl w:ilvl="8">
      <w:start w:val="0"/>
      <w:numFmt w:val="bullet"/>
      <w:lvlText w:val="•"/>
      <w:lvlJc w:val="left"/>
      <w:pPr>
        <w:ind w:left="7924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" w:right="8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5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Pr>
      <w:rFonts w:ascii="Calibri" w:cs="Calibri" w:eastAsia="Calibri" w:hAnsi="Calibri"/>
      <w:lang w:val="pl-PL"/>
    </w:rPr>
  </w:style>
  <w:style w:type="paragraph" w:styleId="Nagwek1">
    <w:name w:val="heading 1"/>
    <w:basedOn w:val="Normalny"/>
    <w:uiPriority w:val="9"/>
    <w:qFormat w:val="1"/>
    <w:pPr>
      <w:ind w:left="1" w:right="8"/>
      <w:jc w:val="center"/>
      <w:outlineLvl w:val="0"/>
    </w:pPr>
    <w:rPr>
      <w:b w:val="1"/>
      <w:bCs w:val="1"/>
      <w:sz w:val="24"/>
      <w:szCs w:val="24"/>
    </w:rPr>
  </w:style>
  <w:style w:type="paragraph" w:styleId="Nagwek2">
    <w:name w:val="heading 2"/>
    <w:basedOn w:val="Normalny"/>
    <w:uiPriority w:val="9"/>
    <w:unhideWhenUsed w:val="1"/>
    <w:qFormat w:val="1"/>
    <w:pPr>
      <w:ind w:left="5"/>
      <w:outlineLvl w:val="1"/>
    </w:pPr>
    <w:rPr>
      <w:b w:val="1"/>
      <w:bCs w:val="1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A47BCC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</w:style>
  <w:style w:type="paragraph" w:styleId="Akapitzlist">
    <w:name w:val="List Paragraph"/>
    <w:basedOn w:val="Normalny"/>
    <w:uiPriority w:val="1"/>
    <w:qFormat w:val="1"/>
    <w:pPr>
      <w:spacing w:before="1"/>
      <w:ind w:left="806" w:hanging="346"/>
    </w:pPr>
  </w:style>
  <w:style w:type="paragraph" w:styleId="TableParagraph" w:customStyle="1">
    <w:name w:val="Table Paragraph"/>
    <w:basedOn w:val="Normalny"/>
    <w:uiPriority w:val="1"/>
    <w:qFormat w:val="1"/>
    <w:rPr>
      <w:rFonts w:ascii="Times New Roman" w:cs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 w:val="1"/>
    <w:rsid w:val="0091075D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1075D"/>
    <w:rPr>
      <w:rFonts w:ascii="Calibri" w:cs="Calibri" w:eastAsia="Calibri" w:hAnsi="Calibri"/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91075D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1075D"/>
    <w:rPr>
      <w:rFonts w:ascii="Calibri" w:cs="Calibri" w:eastAsia="Calibri" w:hAnsi="Calibri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094847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094847"/>
    <w:rPr>
      <w:rFonts w:ascii="Calibri" w:cs="Calibri" w:eastAsia="Calibri" w:hAnsi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094847"/>
    <w:rPr>
      <w:vertAlign w:val="superscript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A47BCC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09733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YeclsMalXz8xW9uervjbxxnQA==">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2024-11-27T09:59:00Z</dcterms:created>
  <dc:creator>ARR KONIN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2016</vt:lpwstr>
  </property>
</Properties>
</file>