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Załącznik nr 9 do dokumentu: Regulamin wsparcia szkoleniowego i doradztwa biznesowego oraz przyznawania środków finansowych na rozpoczęcie działalności gospodarczej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OŚWIADCZENIE UCZESTNIKA PROJEKTU DOT. PROWADZONEJ DZIAŁALNOŚCI GOSPODARCZEJ PRZEZ CZŁONKA RODZINY</w:t>
        <w:br w:type="textWrapping"/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Ja niżej podpisany/a ………………………………………………………………………………….…………………………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                                              (imię i nazwisko)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zamieszkały/a .……………………………………………………………………………………………………………………….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                                          (adres zamieszkania)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prowadzący/a działalność gospodarczą pod nazwą: 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NIP:  .........................., REGON: ..........................,  KRS (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jeżeli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dotyczy): ..........................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Oświadczam, że: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działalność gospodarcza, na którą otrzymuję środki w ramach projektu pt. „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KOPALNIA BIZNESU 2.0 - bezzwrotne wsparcie na założenie działalności gospodarczej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d9d9d9" w:val="clear"/>
          <w:rtl w:val="0"/>
        </w:rPr>
        <w:t xml:space="preserve">nie była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wcześniej prowadzona przez członka mojej rodziny, ani nie korzysta z zasobów materialnych (takich jak pomieszczenia, sprzęt itp.) stanowiących zaplecze tej działalności gospodarczej, które należą do członka rodziny;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jestem świadomy/-a odpowiedzialności karnej za składanie nierzetelnych pisemnych oświadczeń, jak również podrobionych, przerobionych poświadczających nieprawdę lub nierzetelnych dokumentów, o którym mowa z art. 297 ustawy z dnia 6 czerwca 1997 r. Kodeksu karnego. Oświadczam, że przedstawione przeze mnie informacje są zgodne ze stanem faktycznym i są zgodne z prawdą. Przyjmuję do wiadomości, że informacje te mogą podlegać weryfikacji przez upoważnione instytucje na podstawie krajowych rejestrów (np. rejestru Zakładu Ubezpieczeń Społecznych, rejestru Powiatowego Urzędu Pracy) pod względem ich zgodności z prawdą.  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..........................................................                                ......................................................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(miejscowość, data)       </w:t>
        <w:tab/>
        <w:t xml:space="preserve">                                           (podpis Uczestnika/czki projektu)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4724400" cy="661416"/>
          <wp:effectExtent b="0" l="0" r="0" t="0"/>
          <wp:docPr descr="ciąg logotypów" id="1" name="image1.jpg"/>
          <a:graphic>
            <a:graphicData uri="http://schemas.openxmlformats.org/drawingml/2006/picture">
              <pic:pic>
                <pic:nvPicPr>
                  <pic:cNvPr descr="ciąg logotypów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